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3C3" w:rsidR="00582353" w:rsidP="00673745" w:rsidRDefault="001B0854" w14:paraId="29122EF4" w14:textId="33D0E42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14:editId="75099DAA" wp14:anchorId="236F046D">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14:paraId="06C0409C" w14:textId="77777777">
                            <w:pPr>
                              <w:pStyle w:val="PageTitle-White"/>
                              <w:rPr>
                                <w:sz w:val="56"/>
                              </w:rPr>
                            </w:pPr>
                            <w:r w:rsidRPr="000C5E1B">
                              <w:rPr>
                                <w:sz w:val="56"/>
                              </w:rPr>
                            </w:r>
                            <w:r w:rsidRPr="000C5E1B">
                              <w:rPr>
                                <w:color w:val="9CC3D5" w:themeColor="accent1"/>
                                <w:sz w:val="56"/>
                              </w:rPr>
                              <w:t>we’re Growing</w:t>
                            </w:r>
                          </w:p>
                          <w:p w:rsidRPr="00DD5171" w:rsidR="009643C3" w:rsidP="000C5E1B" w:rsidRDefault="00DD5171" w14:paraId="187B653C" w14:textId="09846D4F">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00475934">
                              <w:rPr>
                                <w:sz w:val="22"/>
                              </w:rPr>
                            </w:r>
                            <w:r w:rsidRPr="00DD5171">
                              <w:rPr>
                                <w:sz w:val="22"/>
                              </w:rPr>
                              <w:br/>
                            </w:r>
                            <w:r w:rsidR="00D757D6">
                              <w:rPr>
                                <w:sz w:val="22"/>
                              </w:rPr>
                            </w:r>
                            <w:r w:rsidRPr="00DD5171">
                              <w:rPr>
                                <w:sz w:val="22"/>
                              </w:rPr>
                            </w:r>
                            <w:r w:rsidRPr="00D757D6" w:rsidR="00D757D6">
                              <w:rPr>
                                <w:sz w:val="22"/>
                              </w:rPr>
                            </w:r>
                            <w:r w:rsidRPr="00DD5171">
                              <w:rPr>
                                <w:sz w:val="22"/>
                              </w:rPr>
                            </w:r>
                            <w:r w:rsidR="00D757D6">
                              <w:rPr>
                                <w:sz w:val="22"/>
                              </w:rPr>
                            </w:r>
                            <w:r w:rsidRPr="00DD5171">
                              <w:rPr>
                                <w:sz w:val="22"/>
                              </w:rPr>
                            </w:r>
                            <w:r w:rsidR="00475934">
                              <w:rPr>
                                <w:sz w:val="22"/>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6F046D">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">
                <v:textbox>
                  <w:txbxContent>
                    <w:p w:rsidRPr="000C5E1B" w:rsidR="009643C3" w:rsidP="00A6790D" w:rsidRDefault="00DD5171" w14:paraId="06C0409C" w14:textId="77777777">
                      <w:pPr>
                        <w:pStyle w:val="PageTitle-White"/>
                        <w:rPr>
                          <w:sz w:val="56"/>
                        </w:rPr>
                      </w:pPr>
                      <w:r w:rsidRPr="000C5E1B">
                        <w:rPr>
                          <w:sz w:val="56"/>
                        </w:rPr>
                      </w:r>
                      <w:r w:rsidRPr="000C5E1B">
                        <w:rPr>
                          <w:color w:val="9CC3D5" w:themeColor="accent1"/>
                          <w:sz w:val="56"/>
                        </w:rPr>
                        <w:t>we’re Growing</w:t>
                      </w:r>
                    </w:p>
                    <w:p w:rsidRPr="00DD5171" w:rsidR="009643C3" w:rsidP="000C5E1B" w:rsidRDefault="00DD5171" w14:paraId="187B653C" w14:textId="09846D4F">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00475934">
                        <w:rPr>
                          <w:sz w:val="22"/>
                        </w:rPr>
                      </w:r>
                      <w:r w:rsidRPr="00DD5171">
                        <w:rPr>
                          <w:sz w:val="22"/>
                        </w:rPr>
                        <w:br/>
                      </w:r>
                      <w:r w:rsidR="00D757D6">
                        <w:rPr>
                          <w:sz w:val="22"/>
                        </w:rPr>
                      </w:r>
                      <w:r w:rsidRPr="00DD5171">
                        <w:rPr>
                          <w:sz w:val="22"/>
                        </w:rPr>
                      </w:r>
                      <w:r w:rsidRPr="00D757D6" w:rsidR="00D757D6">
                        <w:rPr>
                          <w:sz w:val="22"/>
                        </w:rPr>
                      </w:r>
                      <w:r w:rsidRPr="00DD5171">
                        <w:rPr>
                          <w:sz w:val="22"/>
                        </w:rPr>
                      </w:r>
                      <w:r w:rsidR="00D757D6">
                        <w:rPr>
                          <w:sz w:val="22"/>
                        </w:rPr>
                      </w:r>
                      <w:r w:rsidRPr="00DD5171">
                        <w:rPr>
                          <w:sz w:val="22"/>
                        </w:rPr>
                      </w:r>
                      <w:r w:rsidR="00475934">
                        <w:rPr>
                          <w:sz w:val="22"/>
                        </w:rPr>
                      </w: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14:editId="4D71B64E" wp14:anchorId="0CF27B52">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4:anchorId="42D17181">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23DA6F9E" wp14:anchorId="1E6BAD0C">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00D757D6">
        <w:rPr>
          <w:noProof/>
        </w:rPr>
        <w:t>Healthcare</w:t>
      </w:r>
      <w:r w:rsidR="00DD5171">
        <w:rPr>
          <w:noProof/>
        </w:rPr>
        <w:t xml:space="preserve"> A</w:t>
      </w:r>
      <w:r w:rsidR="002B0FC4">
        <w:rPr>
          <w:noProof/>
        </w:rPr>
        <w:t>ssociate or Counsel</w:t>
      </w:r>
    </w:p>
    <w:p w:rsidRPr="00DD5171" w:rsidR="00DD5171" w:rsidP="00DD5171" w:rsidRDefault="00DD5171" w14:paraId="39A02234" w14:textId="77777777">
      <w:pPr>
        <w:pStyle w:val="Heading6"/>
        <w:rPr>
          <w:rFonts w:eastAsiaTheme="minorHAnsi"/>
        </w:rPr>
      </w:pPr>
      <w:r w:rsidRPr="00DD5171">
        <w:rPr>
          <w:rFonts w:eastAsiaTheme="minorHAnsi"/>
        </w:rPr>
        <w:t>Location</w:t>
      </w:r>
    </w:p>
    <w:p w:rsidRPr="00DD5171" w:rsidR="00DD5171" w:rsidP="00DD5171" w:rsidRDefault="00D757D6" w14:paraId="4F4CFD61" w14:textId="11403660">
      <w:pPr>
        <w:pStyle w:val="BodyText"/>
      </w:pPr>
      <w:r>
        <w:t>Los Angeles</w:t>
      </w:r>
      <w:r w:rsidRPr="00DD5171" w:rsidR="00DD5171">
        <w:t>,</w:t>
      </w:r>
      <w:r>
        <w:t xml:space="preserve"> CA</w:t>
      </w:r>
    </w:p>
    <w:p w:rsidRPr="00DD5171" w:rsidR="00DD5171" w:rsidP="00DD5171" w:rsidRDefault="00DD5171" w14:paraId="57A15FEF" w14:textId="77777777">
      <w:pPr>
        <w:pStyle w:val="Heading6"/>
        <w:rPr>
          <w:rFonts w:eastAsiaTheme="minorHAnsi"/>
        </w:rPr>
      </w:pPr>
      <w:r w:rsidRPr="00DD5171">
        <w:rPr>
          <w:rFonts w:eastAsiaTheme="minorHAnsi"/>
        </w:rPr>
        <w:t>Position Summary</w:t>
      </w:r>
    </w:p>
    <w:p w:rsidRPr="00CC5CB0" w:rsidR="00DD5171" w:rsidP="00DD5171" w:rsidRDefault="00DD5171" w14:paraId="64EA2AAA" w14:textId="77777777">
      <w:pPr>
        <w:pStyle w:val="BodyText"/>
        <w:rPr>
          <w:sz w:val="18"/>
          <w:szCs w:val="18"/>
        </w:rPr>
      </w:pPr>
      <w:r w:rsidRPr="00CC5CB0">
        <w:rPr>
          <w:sz w:val="18"/>
          <w:szCs w:val="18"/>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D757D6" w:rsidR="00D757D6" w:rsidP="00D757D6" w:rsidRDefault="00D757D6" w14:paraId="4473ACA8" w14:textId="4EF12C80">
      <w:pPr>
        <w:pStyle w:val="BodyText"/>
        <w:rPr>
          <w:sz w:val="18"/>
          <w:szCs w:val="18"/>
        </w:rPr>
      </w:pPr>
      <w:r w:rsidRPr="00D757D6">
        <w:rPr>
          <w:sz w:val="18"/>
          <w:szCs w:val="18"/>
        </w:rPr>
        <w:t xml:space="preserve">Our </w:t>
      </w:r>
      <w:r w:rsidRPr="00D757D6">
        <w:rPr>
          <w:b/>
          <w:bCs/>
          <w:sz w:val="18"/>
          <w:szCs w:val="18"/>
        </w:rPr>
        <w:t>Healthcare Practice Group</w:t>
      </w:r>
      <w:r w:rsidRPr="00D757D6">
        <w:rPr>
          <w:sz w:val="18"/>
          <w:szCs w:val="18"/>
        </w:rPr>
        <w:t xml:space="preserve"> is seeking to hire an </w:t>
      </w:r>
      <w:r w:rsidR="002B0FC4">
        <w:rPr>
          <w:sz w:val="18"/>
          <w:szCs w:val="18"/>
        </w:rPr>
        <w:t xml:space="preserve">experienced </w:t>
      </w:r>
      <w:r w:rsidR="00444A22">
        <w:rPr>
          <w:sz w:val="18"/>
          <w:szCs w:val="18"/>
        </w:rPr>
        <w:t>attorney</w:t>
      </w:r>
      <w:r w:rsidRPr="00D757D6">
        <w:rPr>
          <w:sz w:val="18"/>
          <w:szCs w:val="18"/>
        </w:rPr>
        <w:t xml:space="preserve"> to join </w:t>
      </w:r>
      <w:r w:rsidR="00444A22">
        <w:rPr>
          <w:sz w:val="18"/>
          <w:szCs w:val="18"/>
        </w:rPr>
        <w:t>our Los Angeles office</w:t>
      </w:r>
      <w:r w:rsidRPr="00D757D6">
        <w:rPr>
          <w:sz w:val="18"/>
          <w:szCs w:val="18"/>
        </w:rPr>
        <w:t xml:space="preserve">. This is an excellent opportunity to join Nixon Peabody’s national health care practice, which has received numerous national and regional rankings, including by Chambers USA, Legal 500, and U.S. News/Best Law Firms. </w:t>
      </w:r>
    </w:p>
    <w:p w:rsidRPr="00D757D6" w:rsidR="00D757D6" w:rsidP="00D757D6" w:rsidRDefault="00D757D6" w14:paraId="480E3530" w14:textId="4AAC30D1">
      <w:pPr>
        <w:pStyle w:val="BodyText"/>
        <w:rPr>
          <w:sz w:val="18"/>
          <w:szCs w:val="18"/>
        </w:rPr>
      </w:pPr>
      <w:r w:rsidRPr="00D757D6">
        <w:rPr>
          <w:sz w:val="18"/>
          <w:szCs w:val="18"/>
        </w:rPr>
        <w:t xml:space="preserve">The ideal candidate will have </w:t>
      </w:r>
      <w:r w:rsidRPr="00382A80" w:rsidR="00382A80">
        <w:rPr>
          <w:b/>
          <w:sz w:val="18"/>
          <w:szCs w:val="18"/>
        </w:rPr>
        <w:t>at least </w:t>
      </w:r>
      <w:r w:rsidRPr="00382A80" w:rsidR="00382A80">
        <w:rPr>
          <w:b/>
          <w:bCs/>
          <w:sz w:val="18"/>
          <w:szCs w:val="18"/>
        </w:rPr>
        <w:t>six years</w:t>
      </w:r>
      <w:r w:rsidR="00382A80">
        <w:rPr>
          <w:b/>
          <w:bCs/>
          <w:sz w:val="18"/>
          <w:szCs w:val="18"/>
        </w:rPr>
        <w:t xml:space="preserve"> </w:t>
      </w:r>
      <w:r w:rsidRPr="00D757D6">
        <w:rPr>
          <w:sz w:val="18"/>
          <w:szCs w:val="18"/>
        </w:rPr>
        <w:t xml:space="preserve">of </w:t>
      </w:r>
      <w:r w:rsidR="00C17920">
        <w:rPr>
          <w:sz w:val="18"/>
          <w:szCs w:val="18"/>
        </w:rPr>
        <w:t xml:space="preserve">California </w:t>
      </w:r>
      <w:r w:rsidRPr="00D757D6">
        <w:rPr>
          <w:sz w:val="18"/>
          <w:szCs w:val="18"/>
        </w:rPr>
        <w:t xml:space="preserve">health care regulatory </w:t>
      </w:r>
      <w:r w:rsidR="00C17920">
        <w:rPr>
          <w:sz w:val="18"/>
          <w:szCs w:val="18"/>
        </w:rPr>
        <w:t xml:space="preserve">and compliance </w:t>
      </w:r>
      <w:r w:rsidRPr="00D757D6">
        <w:rPr>
          <w:sz w:val="18"/>
          <w:szCs w:val="18"/>
        </w:rPr>
        <w:t xml:space="preserve">experience working on fraud and abuse issues and compliance matters in the context of </w:t>
      </w:r>
      <w:r w:rsidR="00B022BE">
        <w:rPr>
          <w:sz w:val="18"/>
          <w:szCs w:val="18"/>
        </w:rPr>
        <w:t>reimbursement</w:t>
      </w:r>
      <w:r w:rsidR="00104A3F">
        <w:rPr>
          <w:sz w:val="18"/>
          <w:szCs w:val="18"/>
        </w:rPr>
        <w:t xml:space="preserve"> disputes, </w:t>
      </w:r>
      <w:r w:rsidR="00674292">
        <w:rPr>
          <w:sz w:val="18"/>
          <w:szCs w:val="18"/>
        </w:rPr>
        <w:t>investigations,</w:t>
      </w:r>
      <w:r w:rsidR="00C17920">
        <w:rPr>
          <w:sz w:val="18"/>
          <w:szCs w:val="18"/>
        </w:rPr>
        <w:t xml:space="preserve"> and </w:t>
      </w:r>
      <w:r w:rsidRPr="00D757D6">
        <w:rPr>
          <w:sz w:val="18"/>
          <w:szCs w:val="18"/>
        </w:rPr>
        <w:t xml:space="preserve">business transactions, such as joint ventures and private equity investments.  Experience with </w:t>
      </w:r>
      <w:r w:rsidR="00C17920">
        <w:rPr>
          <w:sz w:val="18"/>
          <w:szCs w:val="18"/>
        </w:rPr>
        <w:t>managed care</w:t>
      </w:r>
      <w:r w:rsidRPr="00D757D6" w:rsidR="00C17920">
        <w:rPr>
          <w:sz w:val="18"/>
          <w:szCs w:val="18"/>
        </w:rPr>
        <w:t xml:space="preserve"> </w:t>
      </w:r>
      <w:r w:rsidRPr="00D757D6">
        <w:rPr>
          <w:sz w:val="18"/>
          <w:szCs w:val="18"/>
        </w:rPr>
        <w:t>and/or life sciences transactions is required.  Qualified candidates will have strong academic credentials, superb judgment and communication skills, and a commitment to providing excellent client services.</w:t>
      </w:r>
    </w:p>
    <w:p w:rsidRPr="00CC5CB0" w:rsidR="00D757D6" w:rsidP="00DD5171" w:rsidRDefault="00D757D6" w14:paraId="41E6AC60" w14:textId="6E6E9E59">
      <w:pPr>
        <w:pStyle w:val="BodyText"/>
        <w:rPr>
          <w:sz w:val="18"/>
          <w:szCs w:val="18"/>
        </w:rPr>
      </w:pPr>
      <w:r w:rsidRPr="00D757D6">
        <w:rPr>
          <w:sz w:val="18"/>
          <w:szCs w:val="18"/>
        </w:rPr>
        <w:t>With 80+ attorneys practicing health care law on the ground in 13 offices and managing health care issues for clients across the country, Nixon Peabody is at the heart of the health care industry. The firm’s health care practice works with more than 2,400 clients nationwide including hospitals and health systems, academic medical centers, accountable care organizations, private equity funds, long-term care facilities, IPAs and medical groups, and other types of providers.</w:t>
      </w:r>
    </w:p>
    <w:p w:rsidRPr="00D757D6" w:rsidR="00E752E6" w:rsidP="00E752E6" w:rsidRDefault="00E752E6" w14:paraId="412357EE" w14:textId="77777777">
      <w:pPr>
        <w:pStyle w:val="BodyText"/>
        <w:rPr>
          <w:sz w:val="18"/>
          <w:szCs w:val="18"/>
        </w:rPr>
      </w:pPr>
      <w:r w:rsidRPr="00D757D6">
        <w:rPr>
          <w:sz w:val="18"/>
          <w:szCs w:val="18"/>
        </w:rPr>
        <w:t>In accordance with applicable Federal and State laws, the anticipated annual salary range for this position is as follows.</w:t>
      </w:r>
    </w:p>
    <w:p w:rsidRPr="002B0FC4" w:rsidR="00D757D6" w:rsidP="00D757D6" w:rsidRDefault="00D757D6" w14:paraId="25A6963A" w14:textId="6326D3A4">
      <w:pPr>
        <w:pStyle w:val="BodyText"/>
        <w:numPr>
          <w:ilvl w:val="0"/>
          <w:numId w:val="33"/>
        </w:numPr>
        <w:rPr>
          <w:sz w:val="18"/>
          <w:szCs w:val="18"/>
        </w:rPr>
      </w:pPr>
      <w:r w:rsidRPr="00D757D6">
        <w:rPr>
          <w:sz w:val="18"/>
          <w:szCs w:val="18"/>
        </w:rPr>
        <w:t xml:space="preserve">Los Angeles, CA: </w:t>
      </w:r>
      <w:r w:rsidRPr="002B0FC4" w:rsidR="003E2323">
        <w:rPr>
          <w:sz w:val="18"/>
          <w:szCs w:val="18"/>
        </w:rPr>
        <w:t>$295,000 to $315,000</w:t>
      </w:r>
    </w:p>
    <w:p w:rsidRPr="00D757D6" w:rsidR="00E752E6" w:rsidP="00E752E6" w:rsidRDefault="00E752E6" w14:paraId="53142C9C" w14:textId="77777777">
      <w:pPr>
        <w:pStyle w:val="BodyText"/>
        <w:rPr>
          <w:sz w:val="18"/>
          <w:szCs w:val="18"/>
        </w:rPr>
      </w:pPr>
      <w:r w:rsidRPr="00D757D6">
        <w:rPr>
          <w:sz w:val="18"/>
          <w:szCs w:val="18"/>
        </w:rPr>
        <w:t xml:space="preserve">In addition to a standard benefits package, this role may be eligible for additional contingent compensation based on an array of factors, including but not limited to: work performance, geographic location, work experience, education, and qualifications.  Because such contingent compensation is not yet calculable or may be zero ($0) in some circumstances, the above-listed salary range is Nixon Peabody’s good faith estimate of the annual salary it reasonably expects to pay for the position at the time of this posting.     </w:t>
      </w:r>
    </w:p>
    <w:p w:rsidRPr="00CC5CB0" w:rsidR="00545446" w:rsidP="002B0FC4" w:rsidRDefault="00DD5171" w14:paraId="39CA5D6D" w14:textId="6573749A">
      <w:pPr>
        <w:pStyle w:val="BodyText"/>
        <w:rPr>
          <w:sz w:val="18"/>
          <w:szCs w:val="18"/>
        </w:rPr>
      </w:pPr>
      <w:r w:rsidRPr="00CC5CB0">
        <w:rPr>
          <w:sz w:val="18"/>
          <w:szCs w:val="18"/>
        </w:rPr>
        <w:t>A career at Nixon Peabody is the opportunity to do work that matters. It’s a chance to use your knowledge to shape what’s ahead, to innovate, to learn at a firm that taps into the power of collaboration and collective thinking.</w:t>
      </w:r>
    </w:p>
    <w:sectPr w:rsidRPr="00CC5CB0" w:rsidR="00545446" w:rsidSect="00C13885">
      <w:headerReference w:type="default" r:id="rId11"/>
      <w:footerReference w:type="default" r:id="rId12"/>
      <w:footerReference w:type="first" r:id="rId13"/>
      <w:pgSz w:w="12240" w:h="15840" w:code="1"/>
      <w:pgMar w:top="1296" w:right="1296" w:bottom="1296" w:left="1296"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506" w:rsidP="00FC6CCE" w:rsidRDefault="003E0506" w14:paraId="10EC27AE" w14:textId="77777777">
      <w:r>
        <w:separator/>
      </w:r>
    </w:p>
  </w:endnote>
  <w:endnote w:type="continuationSeparator" w:id="0">
    <w:p w:rsidR="003E0506" w:rsidP="00FC6CCE" w:rsidRDefault="003E0506" w14:paraId="7546D9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F2C" w:rsidP="003274DF" w:rsidRDefault="003274DF" w14:paraId="7B46067D" w14:textId="77777777">
    <w:pPr>
      <w:pStyle w:val="Footer"/>
      <w:spacing w:before="120" w:after="120"/>
      <w:ind w:left="2880"/>
      <w:jc w:val="left"/>
      <w:rPr>
        <w:rStyle w:val="PageNumber"/>
      </w:rPr>
    </w:pPr>
    <w:r>
      <w:rPr>
        <w:noProof/>
      </w:rPr>
      <mc:AlternateContent>
        <mc:Choice Requires="wps">
          <w:drawing>
            <wp:anchor distT="45720" distB="45720" distL="114300" distR="114300" simplePos="0" relativeHeight="251684864" behindDoc="1" locked="0" layoutInCell="1" allowOverlap="1" wp14:editId="2A966825" wp14:anchorId="1EBC60BE">
              <wp:simplePos x="0" y="0"/>
              <wp:positionH relativeFrom="page">
                <wp:align>left</wp:align>
              </wp:positionH>
              <wp:positionV relativeFrom="paragraph">
                <wp:posOffset>-113053</wp:posOffset>
              </wp:positionV>
              <wp:extent cx="6314440" cy="1162157"/>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62157"/>
                      </a:xfrm>
                      <a:prstGeom prst="rect">
                        <a:avLst/>
                      </a:prstGeom>
                      <a:solidFill>
                        <a:srgbClr val="FFFFFF"/>
                      </a:solidFill>
                      <a:ln w="9525">
                        <a:noFill/>
                        <a:miter lim="800000"/>
                        <a:headEnd/>
                        <a:tailEnd/>
                      </a:ln>
                    </wps:spPr>
                    <wps:txbx>
                      <w:txbxContent>
                        <w:sdt>
                          <w:sdtPr>
                            <w:rPr>
                              <w:rStyle w:val="PageNumber"/>
                              <w:iCs/>
                              <w:sz w:val="12"/>
                              <w:szCs w:val="12"/>
                            </w:rPr>
                            <w:id w:val="63922437"/>
                            <w:docPartObj>
                              <w:docPartGallery w:val="Page Numbers (Top of Page)"/>
                              <w:docPartUnique/>
                            </w:docPartObj>
                          </w:sdtPr>
                          <w:sdtEndPr>
                            <w:rPr>
                              <w:rStyle w:val="PageNumber"/>
                              <w:iCs w:val="0"/>
                            </w:rPr>
                          </w:sdtEndPr>
                          <w:sdtContent>
                            <w:p w:rsidRPr="007A2674" w:rsidR="007A2674" w:rsidP="007A2674" w:rsidRDefault="007A2674" w14:paraId="3D9CFE93" w14:textId="77777777">
                              <w:pPr>
                                <w:rPr>
                                  <w:sz w:val="12"/>
                                  <w:szCs w:val="12"/>
                                </w:rPr>
                              </w:pPr>
                            </w:p>
                            <w:p w:rsidR="003274DF" w:rsidP="00524731" w:rsidRDefault="003274DF" w14:paraId="4ADF1BDA" w14:textId="77777777">
                              <w:pPr>
                                <w:contextualSpacing/>
                                <w:rPr>
                                  <w:rStyle w:val="PageNumber"/>
                                  <w:sz w:val="12"/>
                                  <w:szCs w:val="12"/>
                                </w:rPr>
                              </w:pPr>
                              <w:r w:rsidRPr="00524731">
                                <w:rPr>
                                  <w:rStyle w:val="PageNumber"/>
                                  <w:sz w:val="12"/>
                                  <w:szCs w:val="12"/>
                                </w:rPr>
                                <w:t xml:space="preserve">Nixon Peabody LLP is an Equal Opportunity / Affirmative Action Employer.  </w:t>
                              </w:r>
                              <w:r w:rsidRPr="00524731">
                                <w:rPr>
                                  <w:rStyle w:val="PageNumber"/>
                                  <w:sz w:val="12"/>
                                  <w:szCs w:val="12"/>
                                </w:rPr>
                                <w:br/>
                                <w:t xml:space="preserve">Disability / Female / Gender Identity / Minority / Sexual Orientation / Veteran. </w:t>
                              </w:r>
                            </w:p>
                            <w:p w:rsidR="00D757D6" w:rsidP="00524731" w:rsidRDefault="00D757D6" w14:paraId="79D0492A" w14:textId="77777777">
                              <w:pPr>
                                <w:contextualSpacing/>
                                <w:rPr>
                                  <w:rStyle w:val="PageNumber"/>
                                  <w:sz w:val="12"/>
                                  <w:szCs w:val="12"/>
                                </w:rPr>
                              </w:pPr>
                            </w:p>
                            <w:p w:rsidRPr="00524731" w:rsidR="00D757D6" w:rsidP="00524731" w:rsidRDefault="00D757D6" w14:paraId="2D4FAC08" w14:textId="7E393CEF">
                              <w:pPr>
                                <w:rPr>
                                  <w:rStyle w:val="PageNumber"/>
                                  <w:sz w:val="12"/>
                                  <w:szCs w:val="12"/>
                                </w:rPr>
                              </w:pPr>
                              <w:r w:rsidRPr="0086757E">
                                <w:rPr>
                                  <w:rStyle w:val="PageNumber"/>
                                  <w:sz w:val="12"/>
                                  <w:szCs w:val="12"/>
                                </w:rPr>
                                <w:t>Pursuant to the San Francisco Fair Chance Ordinance and the Los Angeles Fair Chance Initiative, we will consider for employment qualified applicants with arrest and conviction records. </w:t>
                              </w:r>
                            </w:p>
                            <w:p w:rsidRPr="00524731" w:rsidR="003274DF" w:rsidP="00524731" w:rsidRDefault="00000000" w14:paraId="6C3C5ADA" w14:textId="77777777">
                              <w:pPr>
                                <w:rPr>
                                  <w:rStyle w:val="PageNumber"/>
                                  <w:sz w:val="12"/>
                                  <w:szCs w:val="12"/>
                                </w:rPr>
                              </w:pPr>
                            </w:p>
                          </w:sdtContent>
                        </w:sdt>
                        <w:p w:rsidRPr="00C86913" w:rsidR="003274DF" w:rsidP="00C86913" w:rsidRDefault="00161D1A" w14:paraId="6276432C" w14:textId="77777777">
                          <w:pPr>
                            <w:rPr>
                              <w:rFonts w:asciiTheme="minorHAnsi" w:hAnsiTheme="minorHAnsi"/>
                              <w:color w:val="7E868B" w:themeColor="text1"/>
                              <w:sz w:val="12"/>
                              <w:szCs w:val="12"/>
                            </w:rPr>
                          </w:pPr>
                          <w:r w:rsidRPr="00524731">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w:t>
                          </w:r>
                          <w:proofErr w:type="spellStart"/>
                          <w:r w:rsidRPr="00524731">
                            <w:rPr>
                              <w:rStyle w:val="PageNumber"/>
                              <w:sz w:val="12"/>
                              <w:szCs w:val="12"/>
                            </w:rPr>
                            <w:t>SSA</w:t>
                          </w:r>
                          <w:proofErr w:type="spellEnd"/>
                          <w:r w:rsidRPr="00524731">
                            <w:rPr>
                              <w:rStyle w:val="PageNumber"/>
                              <w:sz w:val="12"/>
                              <w:szCs w:val="12"/>
                            </w:rPr>
                            <w:t>) to confirm their identity and employment eligibility. Please refer to the Notice of E-Verify Participation and the Right to Work posters on the Nixon Peabody Careers page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BC60BE">
              <v:stroke joinstyle="miter"/>
              <v:path gradientshapeok="t" o:connecttype="rect"/>
            </v:shapetype>
            <v:shape id="_x0000_s1027" style="position:absolute;left:0;text-align:left;margin-left:0;margin-top:-8.9pt;width:497.2pt;height:91.5pt;z-index:-2516316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">
              <v:textbox>
                <w:txbxContent>
                  <w:sdt>
                    <w:sdtPr>
                      <w:rPr>
                        <w:rStyle w:val="PageNumber"/>
                        <w:iCs/>
                        <w:sz w:val="12"/>
                        <w:szCs w:val="12"/>
                      </w:rPr>
                      <w:id w:val="63922437"/>
                      <w:docPartObj>
                        <w:docPartGallery w:val="Page Numbers (Top of Page)"/>
                        <w:docPartUnique/>
                      </w:docPartObj>
                    </w:sdtPr>
                    <w:sdtEndPr>
                      <w:rPr>
                        <w:rStyle w:val="PageNumber"/>
                        <w:iCs w:val="0"/>
                      </w:rPr>
                    </w:sdtEndPr>
                    <w:sdtContent>
                      <w:p w:rsidRPr="007A2674" w:rsidR="007A2674" w:rsidP="007A2674" w:rsidRDefault="007A2674" w14:paraId="3D9CFE93" w14:textId="77777777">
                        <w:pPr>
                          <w:rPr>
                            <w:sz w:val="12"/>
                            <w:szCs w:val="12"/>
                          </w:rPr>
                        </w:pPr>
                      </w:p>
                      <w:p w:rsidR="003274DF" w:rsidP="00524731" w:rsidRDefault="003274DF" w14:paraId="4ADF1BDA" w14:textId="77777777">
                        <w:pPr>
                          <w:contextualSpacing/>
                          <w:rPr>
                            <w:rStyle w:val="PageNumber"/>
                            <w:sz w:val="12"/>
                            <w:szCs w:val="12"/>
                          </w:rPr>
                        </w:pPr>
                        <w:r w:rsidRPr="00524731">
                          <w:rPr>
                            <w:rStyle w:val="PageNumber"/>
                            <w:sz w:val="12"/>
                            <w:szCs w:val="12"/>
                          </w:rPr>
                          <w:t xml:space="preserve">Nixon Peabody LLP is an Equal Opportunity / Affirmative Action Employer.  </w:t>
                        </w:r>
                        <w:r w:rsidRPr="00524731">
                          <w:rPr>
                            <w:rStyle w:val="PageNumber"/>
                            <w:sz w:val="12"/>
                            <w:szCs w:val="12"/>
                          </w:rPr>
                          <w:br/>
                          <w:t xml:space="preserve">Disability / Female / Gender Identity / Minority / Sexual Orientation / Veteran. </w:t>
                        </w:r>
                      </w:p>
                      <w:p w:rsidR="00D757D6" w:rsidP="00524731" w:rsidRDefault="00D757D6" w14:paraId="79D0492A" w14:textId="77777777">
                        <w:pPr>
                          <w:contextualSpacing/>
                          <w:rPr>
                            <w:rStyle w:val="PageNumber"/>
                            <w:sz w:val="12"/>
                            <w:szCs w:val="12"/>
                          </w:rPr>
                        </w:pPr>
                      </w:p>
                      <w:p w:rsidRPr="00524731" w:rsidR="00D757D6" w:rsidP="00524731" w:rsidRDefault="00D757D6" w14:paraId="2D4FAC08" w14:textId="7E393CEF">
                        <w:pPr>
                          <w:rPr>
                            <w:rStyle w:val="PageNumber"/>
                            <w:sz w:val="12"/>
                            <w:szCs w:val="12"/>
                          </w:rPr>
                        </w:pPr>
                        <w:r w:rsidRPr="0086757E">
                          <w:rPr>
                            <w:rStyle w:val="PageNumber"/>
                            <w:sz w:val="12"/>
                            <w:szCs w:val="12"/>
                          </w:rPr>
                          <w:t>Pursuant to the San Francisco Fair Chance Ordinance and the Los Angeles Fair Chance Initiative, we will consider for employment qualified applicants with arrest and conviction records. </w:t>
                        </w:r>
                      </w:p>
                      <w:p w:rsidRPr="00524731" w:rsidR="003274DF" w:rsidP="00524731" w:rsidRDefault="0071265D" w14:paraId="6C3C5ADA" w14:textId="77777777">
                        <w:pPr>
                          <w:rPr>
                            <w:rStyle w:val="PageNumber"/>
                            <w:sz w:val="12"/>
                            <w:szCs w:val="12"/>
                          </w:rPr>
                        </w:pPr>
                      </w:p>
                    </w:sdtContent>
                  </w:sdt>
                  <w:p w:rsidRPr="00C86913" w:rsidR="003274DF" w:rsidP="00C86913" w:rsidRDefault="00161D1A" w14:paraId="6276432C" w14:textId="77777777">
                    <w:pPr>
                      <w:rPr>
                        <w:rFonts w:asciiTheme="minorHAnsi" w:hAnsiTheme="minorHAnsi"/>
                        <w:color w:val="7E868B" w:themeColor="text1"/>
                        <w:sz w:val="12"/>
                        <w:szCs w:val="12"/>
                      </w:rPr>
                    </w:pPr>
                    <w:r w:rsidRPr="00524731">
                      <w:rPr>
                        <w:rStyle w:val="PageNumber"/>
                        <w:sz w:val="12"/>
                        <w:szCs w:val="12"/>
                      </w:rPr>
                      <w:t xml:space="preserve">To comply with Federal law, Nixon Peabody participates in E-Verify. All </w:t>
                    </w:r>
                    <w:proofErr w:type="gramStart"/>
                    <w:r w:rsidRPr="00524731">
                      <w:rPr>
                        <w:rStyle w:val="PageNumber"/>
                        <w:sz w:val="12"/>
                        <w:szCs w:val="12"/>
                      </w:rPr>
                      <w:t>newly-hired</w:t>
                    </w:r>
                    <w:proofErr w:type="gramEnd"/>
                    <w:r w:rsidRPr="00524731">
                      <w:rPr>
                        <w:rStyle w:val="PageNumber"/>
                        <w:sz w:val="12"/>
                        <w:szCs w:val="12"/>
                      </w:rPr>
                      <w:t xml:space="preserve"> employees are verified through this electronic system established by the Department of Homeland Security (DHS) and the Social Security Administration (</w:t>
                    </w:r>
                    <w:proofErr w:type="spellStart"/>
                    <w:r w:rsidRPr="00524731">
                      <w:rPr>
                        <w:rStyle w:val="PageNumber"/>
                        <w:sz w:val="12"/>
                        <w:szCs w:val="12"/>
                      </w:rPr>
                      <w:t>SSA</w:t>
                    </w:r>
                    <w:proofErr w:type="spellEnd"/>
                    <w:r w:rsidRPr="00524731">
                      <w:rPr>
                        <w:rStyle w:val="PageNumber"/>
                        <w:sz w:val="12"/>
                        <w:szCs w:val="12"/>
                      </w:rPr>
                      <w:t>) to confirm their identity and employment eligibility. Please refer to the Notice of E-Verify Participation and the Right to Work posters on the Nixon Peabody Careers page for more information.</w:t>
                    </w:r>
                  </w:p>
                </w:txbxContent>
              </v:textbox>
              <w10:wrap anchorx="page"/>
            </v:shape>
          </w:pict>
        </mc:Fallback>
      </mc:AlternateContent>
    </w:r>
  </w:p>
  <w:p w:rsidRPr="00161D1A" w:rsidR="00161D1A" w:rsidP="00161D1A" w:rsidRDefault="003274DF" w14:paraId="4873EC46" w14:textId="77777777">
    <w:pPr>
      <w:spacing w:after="240"/>
      <w:ind w:left="720"/>
      <w:jc w:val="right"/>
      <w:rPr>
        <w:rStyle w:val="PageNumber"/>
        <w:sz w:val="12"/>
        <w:szCs w:val="12"/>
      </w:rPr>
    </w:pPr>
    <w:r>
      <w:rPr>
        <w:noProof/>
      </w:rPr>
      <w:drawing>
        <wp:anchor distT="0" distB="0" distL="114300" distR="114300" simplePos="0" relativeHeight="251658240" behindDoc="1" locked="0" layoutInCell="1" allowOverlap="1" wp14:editId="77B8C73C" wp14:anchorId="6BA36DD0">
          <wp:simplePos x="0" y="0"/>
          <wp:positionH relativeFrom="page">
            <wp:posOffset>6392545</wp:posOffset>
          </wp:positionH>
          <wp:positionV relativeFrom="page">
            <wp:posOffset>9299575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p w:rsidRPr="00657D11" w:rsidR="00161D1A" w:rsidP="00DD5171" w:rsidRDefault="00161D1A" w14:paraId="223C09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070685"/>
      <w:docPartObj>
        <w:docPartGallery w:val="Page Numbers (Bottom of Page)"/>
        <w:docPartUnique/>
      </w:docPartObj>
    </w:sdtPr>
    <w:sdtContent>
      <w:sdt>
        <w:sdtPr>
          <w:rPr>
            <w:rStyle w:val="PageNumber"/>
          </w:rPr>
          <w:id w:val="-487323335"/>
          <w:docPartObj>
            <w:docPartGallery w:val="Page Numbers (Top of Page)"/>
            <w:docPartUnique/>
          </w:docPartObj>
        </w:sdtPr>
        <w:sdtContent>
          <w:p w:rsidRPr="00D04A1C" w:rsidR="00737F2C" w:rsidP="001969E7" w:rsidRDefault="00737F2C" w14:paraId="11D931B4" w14:textId="77777777">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506" w:rsidP="00FC6CCE" w:rsidRDefault="003E0506" w14:paraId="6AED2470" w14:textId="77777777">
      <w:r>
        <w:separator/>
      </w:r>
    </w:p>
  </w:footnote>
  <w:footnote w:type="continuationSeparator" w:id="0">
    <w:p w:rsidR="003E0506" w:rsidP="00FC6CCE" w:rsidRDefault="003E0506" w14:paraId="40205A7F" w14:textId="77777777">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2724" w:rsidR="00737F2C" w:rsidP="00912724" w:rsidRDefault="00737F2C" w14:paraId="012F95C6" w14:textId="77777777">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68A1B57D" wp14:anchorId="53C5DC4F">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6pt;height:5.9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B73F0F"/>
    <w:multiLevelType w:val="hybridMultilevel"/>
    <w:tmpl w:val="C84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4"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6"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8" w15:restartNumberingAfterBreak="0">
    <w:nsid w:val="39B23380"/>
    <w:multiLevelType w:val="hybridMultilevel"/>
    <w:tmpl w:val="EC4CA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B16493F"/>
    <w:multiLevelType w:val="hybridMultilevel"/>
    <w:tmpl w:val="6A6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50BBB"/>
    <w:multiLevelType w:val="hybridMultilevel"/>
    <w:tmpl w:val="8E1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2771F"/>
    <w:multiLevelType w:val="hybridMultilevel"/>
    <w:tmpl w:val="7D2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EE67F9"/>
    <w:multiLevelType w:val="hybridMultilevel"/>
    <w:tmpl w:val="C30E7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5014">
    <w:abstractNumId w:val="9"/>
  </w:num>
  <w:num w:numId="2" w16cid:durableId="1465536734">
    <w:abstractNumId w:val="7"/>
  </w:num>
  <w:num w:numId="3" w16cid:durableId="593632072">
    <w:abstractNumId w:val="6"/>
  </w:num>
  <w:num w:numId="4" w16cid:durableId="156577158">
    <w:abstractNumId w:val="5"/>
  </w:num>
  <w:num w:numId="5" w16cid:durableId="392852238">
    <w:abstractNumId w:val="4"/>
  </w:num>
  <w:num w:numId="6" w16cid:durableId="760879914">
    <w:abstractNumId w:val="8"/>
  </w:num>
  <w:num w:numId="7" w16cid:durableId="1935900108">
    <w:abstractNumId w:val="3"/>
  </w:num>
  <w:num w:numId="8" w16cid:durableId="1223709389">
    <w:abstractNumId w:val="2"/>
  </w:num>
  <w:num w:numId="9" w16cid:durableId="1780174617">
    <w:abstractNumId w:val="1"/>
  </w:num>
  <w:num w:numId="10" w16cid:durableId="9110445">
    <w:abstractNumId w:val="0"/>
  </w:num>
  <w:num w:numId="11" w16cid:durableId="902179465">
    <w:abstractNumId w:val="21"/>
  </w:num>
  <w:num w:numId="12" w16cid:durableId="1325931303">
    <w:abstractNumId w:val="28"/>
  </w:num>
  <w:num w:numId="13" w16cid:durableId="2001688962">
    <w:abstractNumId w:val="31"/>
  </w:num>
  <w:num w:numId="14" w16cid:durableId="1574044236">
    <w:abstractNumId w:val="11"/>
  </w:num>
  <w:num w:numId="15" w16cid:durableId="1700935575">
    <w:abstractNumId w:val="19"/>
  </w:num>
  <w:num w:numId="16" w16cid:durableId="549651116">
    <w:abstractNumId w:val="10"/>
  </w:num>
  <w:num w:numId="17" w16cid:durableId="1328631960">
    <w:abstractNumId w:val="20"/>
  </w:num>
  <w:num w:numId="18" w16cid:durableId="1919896297">
    <w:abstractNumId w:val="22"/>
  </w:num>
  <w:num w:numId="19" w16cid:durableId="489488601">
    <w:abstractNumId w:val="15"/>
  </w:num>
  <w:num w:numId="20" w16cid:durableId="883442187">
    <w:abstractNumId w:val="17"/>
  </w:num>
  <w:num w:numId="21" w16cid:durableId="907377502">
    <w:abstractNumId w:val="13"/>
  </w:num>
  <w:num w:numId="22" w16cid:durableId="784077204">
    <w:abstractNumId w:val="24"/>
  </w:num>
  <w:num w:numId="23" w16cid:durableId="495612130">
    <w:abstractNumId w:val="16"/>
  </w:num>
  <w:num w:numId="24" w16cid:durableId="354884490">
    <w:abstractNumId w:val="14"/>
  </w:num>
  <w:num w:numId="25" w16cid:durableId="1550412085">
    <w:abstractNumId w:val="29"/>
  </w:num>
  <w:num w:numId="26" w16cid:durableId="586350963">
    <w:abstractNumId w:val="25"/>
  </w:num>
  <w:num w:numId="27" w16cid:durableId="723675479">
    <w:abstractNumId w:val="25"/>
    <w:lvlOverride w:ilvl="0">
      <w:startOverride w:val="1"/>
    </w:lvlOverride>
  </w:num>
  <w:num w:numId="28" w16cid:durableId="1668826227">
    <w:abstractNumId w:val="29"/>
    <w:lvlOverride w:ilvl="0">
      <w:startOverride w:val="1"/>
    </w:lvlOverride>
  </w:num>
  <w:num w:numId="29" w16cid:durableId="1397120567">
    <w:abstractNumId w:val="23"/>
  </w:num>
  <w:num w:numId="30" w16cid:durableId="863638042">
    <w:abstractNumId w:val="9"/>
  </w:num>
  <w:num w:numId="31" w16cid:durableId="1238244592">
    <w:abstractNumId w:val="30"/>
  </w:num>
  <w:num w:numId="32" w16cid:durableId="1982078659">
    <w:abstractNumId w:val="18"/>
  </w:num>
  <w:num w:numId="33" w16cid:durableId="1179587498">
    <w:abstractNumId w:val="12"/>
  </w:num>
  <w:num w:numId="34" w16cid:durableId="1542746935">
    <w:abstractNumId w:val="27"/>
  </w:num>
  <w:num w:numId="35" w16cid:durableId="2524761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943E4"/>
    <w:rsid w:val="000A25BB"/>
    <w:rsid w:val="000C1D11"/>
    <w:rsid w:val="000C5E17"/>
    <w:rsid w:val="000C5E1B"/>
    <w:rsid w:val="000D4C1B"/>
    <w:rsid w:val="000D611A"/>
    <w:rsid w:val="000E00C7"/>
    <w:rsid w:val="000E4113"/>
    <w:rsid w:val="000E5946"/>
    <w:rsid w:val="000F390C"/>
    <w:rsid w:val="00104A3F"/>
    <w:rsid w:val="0012340F"/>
    <w:rsid w:val="00137898"/>
    <w:rsid w:val="001614CD"/>
    <w:rsid w:val="00161D1A"/>
    <w:rsid w:val="00165372"/>
    <w:rsid w:val="00165F8D"/>
    <w:rsid w:val="00172C89"/>
    <w:rsid w:val="001736A8"/>
    <w:rsid w:val="00180098"/>
    <w:rsid w:val="001829DE"/>
    <w:rsid w:val="0018342B"/>
    <w:rsid w:val="00183A49"/>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B0FC4"/>
    <w:rsid w:val="002B77CB"/>
    <w:rsid w:val="002D033D"/>
    <w:rsid w:val="002E6758"/>
    <w:rsid w:val="002E790E"/>
    <w:rsid w:val="002E7B23"/>
    <w:rsid w:val="002F08A9"/>
    <w:rsid w:val="00301D02"/>
    <w:rsid w:val="0030522E"/>
    <w:rsid w:val="00310819"/>
    <w:rsid w:val="003175CF"/>
    <w:rsid w:val="003274DF"/>
    <w:rsid w:val="003427BF"/>
    <w:rsid w:val="00360B8F"/>
    <w:rsid w:val="003637EB"/>
    <w:rsid w:val="0037400B"/>
    <w:rsid w:val="00382A80"/>
    <w:rsid w:val="00384620"/>
    <w:rsid w:val="00384D1E"/>
    <w:rsid w:val="00385E71"/>
    <w:rsid w:val="00390D6E"/>
    <w:rsid w:val="003C1E61"/>
    <w:rsid w:val="003C3E3F"/>
    <w:rsid w:val="003C54F9"/>
    <w:rsid w:val="003D280E"/>
    <w:rsid w:val="003D4D40"/>
    <w:rsid w:val="003E0506"/>
    <w:rsid w:val="003E2323"/>
    <w:rsid w:val="003E4555"/>
    <w:rsid w:val="003F0400"/>
    <w:rsid w:val="003F3477"/>
    <w:rsid w:val="00413CCB"/>
    <w:rsid w:val="0042173F"/>
    <w:rsid w:val="0042328E"/>
    <w:rsid w:val="00444A22"/>
    <w:rsid w:val="00447CE7"/>
    <w:rsid w:val="00451DE4"/>
    <w:rsid w:val="00451F07"/>
    <w:rsid w:val="00475934"/>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4731"/>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4130A"/>
    <w:rsid w:val="00655BDF"/>
    <w:rsid w:val="00657D11"/>
    <w:rsid w:val="00661968"/>
    <w:rsid w:val="006725CA"/>
    <w:rsid w:val="00672F01"/>
    <w:rsid w:val="00673745"/>
    <w:rsid w:val="00674292"/>
    <w:rsid w:val="00677760"/>
    <w:rsid w:val="00684510"/>
    <w:rsid w:val="00692294"/>
    <w:rsid w:val="006B2455"/>
    <w:rsid w:val="006C4154"/>
    <w:rsid w:val="006D37E9"/>
    <w:rsid w:val="006E169A"/>
    <w:rsid w:val="006E1C92"/>
    <w:rsid w:val="006E4946"/>
    <w:rsid w:val="006F2590"/>
    <w:rsid w:val="0070212F"/>
    <w:rsid w:val="007059DE"/>
    <w:rsid w:val="0071265D"/>
    <w:rsid w:val="00720616"/>
    <w:rsid w:val="00730A10"/>
    <w:rsid w:val="00737F2C"/>
    <w:rsid w:val="00746051"/>
    <w:rsid w:val="0075083D"/>
    <w:rsid w:val="00767996"/>
    <w:rsid w:val="007739E2"/>
    <w:rsid w:val="00773FE3"/>
    <w:rsid w:val="00780EDD"/>
    <w:rsid w:val="007812CB"/>
    <w:rsid w:val="00781E1C"/>
    <w:rsid w:val="0078293E"/>
    <w:rsid w:val="0078309C"/>
    <w:rsid w:val="0078678C"/>
    <w:rsid w:val="00787C23"/>
    <w:rsid w:val="007A2674"/>
    <w:rsid w:val="007A565E"/>
    <w:rsid w:val="007B0513"/>
    <w:rsid w:val="007B4936"/>
    <w:rsid w:val="007D0BA5"/>
    <w:rsid w:val="007D0F88"/>
    <w:rsid w:val="007D6233"/>
    <w:rsid w:val="007E5AAE"/>
    <w:rsid w:val="007F3A42"/>
    <w:rsid w:val="007F3A4B"/>
    <w:rsid w:val="00802272"/>
    <w:rsid w:val="00803F50"/>
    <w:rsid w:val="00816BE9"/>
    <w:rsid w:val="00826DB6"/>
    <w:rsid w:val="00852433"/>
    <w:rsid w:val="00857C52"/>
    <w:rsid w:val="00874D47"/>
    <w:rsid w:val="008823DF"/>
    <w:rsid w:val="00885D2A"/>
    <w:rsid w:val="00890D4A"/>
    <w:rsid w:val="008A05B9"/>
    <w:rsid w:val="008C6BCA"/>
    <w:rsid w:val="008D49E0"/>
    <w:rsid w:val="008E125D"/>
    <w:rsid w:val="008E2689"/>
    <w:rsid w:val="008F4605"/>
    <w:rsid w:val="009058E9"/>
    <w:rsid w:val="009078CE"/>
    <w:rsid w:val="0091061E"/>
    <w:rsid w:val="00912724"/>
    <w:rsid w:val="009140B0"/>
    <w:rsid w:val="00916301"/>
    <w:rsid w:val="00920D9E"/>
    <w:rsid w:val="00926532"/>
    <w:rsid w:val="00930CA7"/>
    <w:rsid w:val="0093361D"/>
    <w:rsid w:val="00944C4C"/>
    <w:rsid w:val="00951041"/>
    <w:rsid w:val="00952B10"/>
    <w:rsid w:val="009543D6"/>
    <w:rsid w:val="00956578"/>
    <w:rsid w:val="009643C3"/>
    <w:rsid w:val="009667BE"/>
    <w:rsid w:val="009716AC"/>
    <w:rsid w:val="00972013"/>
    <w:rsid w:val="009728DE"/>
    <w:rsid w:val="009729AF"/>
    <w:rsid w:val="00984F48"/>
    <w:rsid w:val="009A40E7"/>
    <w:rsid w:val="009B2896"/>
    <w:rsid w:val="009B28C4"/>
    <w:rsid w:val="009B45C1"/>
    <w:rsid w:val="009D1D5C"/>
    <w:rsid w:val="009D2739"/>
    <w:rsid w:val="009E75B9"/>
    <w:rsid w:val="009F2ADF"/>
    <w:rsid w:val="00A02A0D"/>
    <w:rsid w:val="00A165D4"/>
    <w:rsid w:val="00A22B9E"/>
    <w:rsid w:val="00A31186"/>
    <w:rsid w:val="00A34E86"/>
    <w:rsid w:val="00A4775A"/>
    <w:rsid w:val="00A47C64"/>
    <w:rsid w:val="00A572F7"/>
    <w:rsid w:val="00A61EBB"/>
    <w:rsid w:val="00A64F9A"/>
    <w:rsid w:val="00A6790D"/>
    <w:rsid w:val="00A954DF"/>
    <w:rsid w:val="00AA47E2"/>
    <w:rsid w:val="00AB1A81"/>
    <w:rsid w:val="00AB76FA"/>
    <w:rsid w:val="00AC20F6"/>
    <w:rsid w:val="00AC3A1B"/>
    <w:rsid w:val="00AE53D3"/>
    <w:rsid w:val="00AE7712"/>
    <w:rsid w:val="00AF0789"/>
    <w:rsid w:val="00AF7999"/>
    <w:rsid w:val="00B01592"/>
    <w:rsid w:val="00B022BE"/>
    <w:rsid w:val="00B04A71"/>
    <w:rsid w:val="00B1121B"/>
    <w:rsid w:val="00B147F2"/>
    <w:rsid w:val="00B17938"/>
    <w:rsid w:val="00B253B6"/>
    <w:rsid w:val="00B310F8"/>
    <w:rsid w:val="00B47B51"/>
    <w:rsid w:val="00B47E63"/>
    <w:rsid w:val="00B51C4A"/>
    <w:rsid w:val="00B5201E"/>
    <w:rsid w:val="00B67798"/>
    <w:rsid w:val="00B94600"/>
    <w:rsid w:val="00BA4C3E"/>
    <w:rsid w:val="00BC3ED7"/>
    <w:rsid w:val="00BE005C"/>
    <w:rsid w:val="00BE34BF"/>
    <w:rsid w:val="00BE4B1C"/>
    <w:rsid w:val="00BF6FA4"/>
    <w:rsid w:val="00C00412"/>
    <w:rsid w:val="00C13885"/>
    <w:rsid w:val="00C14D8C"/>
    <w:rsid w:val="00C17585"/>
    <w:rsid w:val="00C17920"/>
    <w:rsid w:val="00C235BA"/>
    <w:rsid w:val="00C26648"/>
    <w:rsid w:val="00C34F6D"/>
    <w:rsid w:val="00C40351"/>
    <w:rsid w:val="00C54BA6"/>
    <w:rsid w:val="00C5745D"/>
    <w:rsid w:val="00C63B7B"/>
    <w:rsid w:val="00C71B04"/>
    <w:rsid w:val="00C7234B"/>
    <w:rsid w:val="00C765B0"/>
    <w:rsid w:val="00C86913"/>
    <w:rsid w:val="00C97392"/>
    <w:rsid w:val="00CA0574"/>
    <w:rsid w:val="00CA4A51"/>
    <w:rsid w:val="00CB0282"/>
    <w:rsid w:val="00CB17A9"/>
    <w:rsid w:val="00CB2264"/>
    <w:rsid w:val="00CC1929"/>
    <w:rsid w:val="00CC5CB0"/>
    <w:rsid w:val="00CD3545"/>
    <w:rsid w:val="00CE28AC"/>
    <w:rsid w:val="00CE35D4"/>
    <w:rsid w:val="00D04A1C"/>
    <w:rsid w:val="00D103D9"/>
    <w:rsid w:val="00D135C6"/>
    <w:rsid w:val="00D24C1F"/>
    <w:rsid w:val="00D57A17"/>
    <w:rsid w:val="00D74806"/>
    <w:rsid w:val="00D757D6"/>
    <w:rsid w:val="00D82563"/>
    <w:rsid w:val="00D901CC"/>
    <w:rsid w:val="00D97A5A"/>
    <w:rsid w:val="00DA1E7C"/>
    <w:rsid w:val="00DA50C9"/>
    <w:rsid w:val="00DD45AD"/>
    <w:rsid w:val="00DD5171"/>
    <w:rsid w:val="00DE58EE"/>
    <w:rsid w:val="00DF0315"/>
    <w:rsid w:val="00DF45CC"/>
    <w:rsid w:val="00DF650C"/>
    <w:rsid w:val="00E03898"/>
    <w:rsid w:val="00E05DEA"/>
    <w:rsid w:val="00E101F6"/>
    <w:rsid w:val="00E11432"/>
    <w:rsid w:val="00E217DF"/>
    <w:rsid w:val="00E2412F"/>
    <w:rsid w:val="00E37D2A"/>
    <w:rsid w:val="00E45BA8"/>
    <w:rsid w:val="00E46740"/>
    <w:rsid w:val="00E57443"/>
    <w:rsid w:val="00E57C04"/>
    <w:rsid w:val="00E6535A"/>
    <w:rsid w:val="00E656A1"/>
    <w:rsid w:val="00E749D1"/>
    <w:rsid w:val="00E752E6"/>
    <w:rsid w:val="00E850D7"/>
    <w:rsid w:val="00E9706A"/>
    <w:rsid w:val="00E97467"/>
    <w:rsid w:val="00EA0569"/>
    <w:rsid w:val="00EA7A6B"/>
    <w:rsid w:val="00EB6AF2"/>
    <w:rsid w:val="00EC3175"/>
    <w:rsid w:val="00ED2ACA"/>
    <w:rsid w:val="00ED5262"/>
    <w:rsid w:val="00EE3DAF"/>
    <w:rsid w:val="00EF388A"/>
    <w:rsid w:val="00EF3B05"/>
    <w:rsid w:val="00F06C94"/>
    <w:rsid w:val="00F10243"/>
    <w:rsid w:val="00F12EDE"/>
    <w:rsid w:val="00F173F0"/>
    <w:rsid w:val="00F325DD"/>
    <w:rsid w:val="00F37803"/>
    <w:rsid w:val="00F5456E"/>
    <w:rsid w:val="00F6310A"/>
    <w:rsid w:val="00F75EE9"/>
    <w:rsid w:val="00F80185"/>
    <w:rsid w:val="00F84C9A"/>
    <w:rsid w:val="00F87D10"/>
    <w:rsid w:val="00FB0E0F"/>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761B"/>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 w:type="paragraph" w:styleId="Revision">
    <w:name w:val="Revision"/>
    <w:hidden/>
    <w:uiPriority w:val="99"/>
    <w:semiHidden/>
    <w:rsid w:val="00C40351"/>
    <w:pPr>
      <w:spacing w:after="0" w:line="240" w:lineRule="auto"/>
    </w:pPr>
    <w:rPr>
      <w:rFonts w:ascii="Soleil" w:hAnsi="Solei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199515182">
      <w:bodyDiv w:val="1"/>
      <w:marLeft w:val="0"/>
      <w:marRight w:val="0"/>
      <w:marTop w:val="0"/>
      <w:marBottom w:val="0"/>
      <w:divBdr>
        <w:top w:val="none" w:sz="0" w:space="0" w:color="auto"/>
        <w:left w:val="none" w:sz="0" w:space="0" w:color="auto"/>
        <w:bottom w:val="none" w:sz="0" w:space="0" w:color="auto"/>
        <w:right w:val="none" w:sz="0" w:space="0" w:color="auto"/>
      </w:divBdr>
    </w:div>
    <w:div w:id="1202399653">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