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sidR="00775915">
                              <w:rPr>
                                <w:sz w:val="22"/>
                              </w:rPr>
                            </w:r>
                            <w:r w:rsidRPr="00DD5171">
                              <w:rPr>
                                <w:sz w:val="22"/>
                              </w:rPr>
                            </w:r>
                            <w:r w:rsidR="00775915">
                              <w:rPr>
                                <w:sz w:val="22"/>
                              </w:rPr>
                            </w:r>
                            <w:r w:rsidRPr="00DD5171">
                              <w:rPr>
                                <w:sz w:val="22"/>
                              </w:rPr>
                            </w:r>
                            <w:r w:rsidR="00775915">
                              <w:rPr>
                                <w:sz w:val="22"/>
                              </w:rPr>
                            </w:r>
                            <w:r w:rsidRPr="00DD5171">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sidR="00775915">
                        <w:rPr>
                          <w:sz w:val="22"/>
                        </w:rPr>
                      </w:r>
                      <w:r w:rsidRPr="00DD5171">
                        <w:rPr>
                          <w:sz w:val="22"/>
                        </w:rPr>
                      </w:r>
                      <w:r w:rsidR="00775915">
                        <w:rPr>
                          <w:sz w:val="22"/>
                        </w:rPr>
                      </w:r>
                      <w:r w:rsidRPr="00DD5171">
                        <w:rPr>
                          <w:sz w:val="22"/>
                        </w:rPr>
                      </w:r>
                      <w:r w:rsidR="00775915">
                        <w:rPr>
                          <w:sz w:val="22"/>
                        </w:rPr>
                      </w:r>
                      <w:r w:rsidRPr="00DD5171">
                        <w:rPr>
                          <w:sz w:val="22"/>
                        </w:rPr>
                      </w: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42D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884FD9">
        <w:rPr>
          <w:noProof/>
        </w:rPr>
        <w:t xml:space="preserve">NP </w:t>
      </w:r>
      <w:r w:rsidR="00DE50FA">
        <w:rPr>
          <w:noProof/>
        </w:rPr>
        <w:t xml:space="preserve">LEGAL </w:t>
      </w:r>
      <w:r w:rsidR="00CB5C92">
        <w:rPr>
          <w:noProof/>
        </w:rPr>
        <w:t>SCHOLARS</w:t>
      </w:r>
      <w:r w:rsidR="00884FD9">
        <w:rPr>
          <w:noProof/>
        </w:rPr>
        <w:t xml:space="preserve"> </w:t>
      </w:r>
      <w:r w:rsidR="00775915">
        <w:rPr>
          <w:noProof/>
        </w:rPr>
        <w:t xml:space="preserve">PROGRAM </w:t>
      </w:r>
      <w:r w:rsidR="00884FD9">
        <w:rPr>
          <w:noProof/>
        </w:rPr>
        <w:t xml:space="preserve">– </w:t>
      </w:r>
      <w:r w:rsidR="008D4BD1">
        <w:rPr>
          <w:noProof/>
        </w:rPr>
        <w:t>DEI STRATEGIC SERVICES</w:t>
      </w:r>
      <w:r w:rsidR="00CB5C92">
        <w:rPr>
          <w:noProof/>
        </w:rPr>
        <w:t xml:space="preserve"> </w:t>
      </w:r>
    </w:p>
    <w:p w:rsidRPr="003A72CF" w:rsidR="00DD5171" w:rsidP="00DD5171" w:rsidRDefault="00DD5171">
      <w:pPr>
        <w:pStyle w:val="Heading6"/>
        <w:rPr>
          <w:rFonts w:eastAsiaTheme="minorHAnsi"/>
          <w:sz w:val="20"/>
        </w:rPr>
      </w:pPr>
      <w:r w:rsidRPr="003A72CF">
        <w:rPr>
          <w:rFonts w:eastAsiaTheme="minorHAnsi"/>
          <w:sz w:val="20"/>
        </w:rPr>
        <w:t>Location</w:t>
      </w:r>
    </w:p>
    <w:p w:rsidRPr="003A72CF" w:rsidR="00DD5171" w:rsidP="00DD5171" w:rsidRDefault="008D4BD1">
      <w:pPr>
        <w:pStyle w:val="BodyText"/>
        <w:rPr>
          <w:sz w:val="20"/>
          <w:szCs w:val="20"/>
        </w:rPr>
      </w:pPr>
      <w:r w:rsidRPr="003A72CF">
        <w:rPr>
          <w:sz w:val="20"/>
          <w:szCs w:val="20"/>
        </w:rPr>
        <w:t>Any U.S. Office</w:t>
      </w:r>
    </w:p>
    <w:p w:rsidRPr="003A72CF" w:rsidR="00DD5171" w:rsidP="00DD5171" w:rsidRDefault="00DD5171">
      <w:pPr>
        <w:pStyle w:val="Heading6"/>
        <w:rPr>
          <w:rFonts w:eastAsiaTheme="minorHAnsi"/>
          <w:sz w:val="20"/>
        </w:rPr>
      </w:pPr>
      <w:r w:rsidRPr="003A72CF">
        <w:rPr>
          <w:rFonts w:eastAsiaTheme="minorHAnsi"/>
          <w:sz w:val="20"/>
        </w:rPr>
        <w:t>Position Summary</w:t>
      </w:r>
    </w:p>
    <w:p w:rsidRPr="003A72CF" w:rsidR="00DD5171" w:rsidP="00DD5171" w:rsidRDefault="00DD5171">
      <w:pPr>
        <w:pStyle w:val="BodyText"/>
        <w:rPr>
          <w:sz w:val="20"/>
          <w:szCs w:val="20"/>
        </w:rPr>
      </w:pPr>
      <w:r w:rsidRPr="003A72CF">
        <w:rPr>
          <w:sz w:val="20"/>
          <w:szCs w:val="20"/>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3A72CF" w:rsidR="00DE50FA" w:rsidP="00DD5171" w:rsidRDefault="00CB5C92">
      <w:pPr>
        <w:pStyle w:val="BodyText"/>
        <w:rPr>
          <w:sz w:val="20"/>
          <w:szCs w:val="20"/>
        </w:rPr>
      </w:pPr>
      <w:r w:rsidRPr="003A72CF">
        <w:rPr>
          <w:sz w:val="20"/>
          <w:szCs w:val="20"/>
        </w:rPr>
        <w:t xml:space="preserve">We are seeking a </w:t>
      </w:r>
      <w:r w:rsidRPr="003A72CF" w:rsidR="008D4BD1">
        <w:rPr>
          <w:b/>
          <w:sz w:val="20"/>
          <w:szCs w:val="20"/>
        </w:rPr>
        <w:t>first or</w:t>
      </w:r>
      <w:r w:rsidRPr="003A72CF" w:rsidR="008D4BD1">
        <w:rPr>
          <w:sz w:val="20"/>
          <w:szCs w:val="20"/>
        </w:rPr>
        <w:t xml:space="preserve"> </w:t>
      </w:r>
      <w:r w:rsidRPr="003A72CF">
        <w:rPr>
          <w:b/>
          <w:sz w:val="20"/>
          <w:szCs w:val="20"/>
        </w:rPr>
        <w:t>second</w:t>
      </w:r>
      <w:r w:rsidRPr="003A72CF" w:rsidR="00884FD9">
        <w:rPr>
          <w:b/>
          <w:sz w:val="20"/>
          <w:szCs w:val="20"/>
        </w:rPr>
        <w:t xml:space="preserve"> year law student</w:t>
      </w:r>
      <w:r w:rsidRPr="003A72CF" w:rsidR="00884FD9">
        <w:rPr>
          <w:sz w:val="20"/>
          <w:szCs w:val="20"/>
        </w:rPr>
        <w:t xml:space="preserve"> to </w:t>
      </w:r>
      <w:r w:rsidRPr="003A72CF" w:rsidR="00892D25">
        <w:rPr>
          <w:sz w:val="20"/>
          <w:szCs w:val="20"/>
        </w:rPr>
        <w:t xml:space="preserve">work as a </w:t>
      </w:r>
      <w:r w:rsidRPr="003A72CF">
        <w:rPr>
          <w:sz w:val="20"/>
          <w:szCs w:val="20"/>
        </w:rPr>
        <w:t>summer Legal Intern</w:t>
      </w:r>
      <w:r w:rsidRPr="003A72CF" w:rsidR="008D4BD1">
        <w:rPr>
          <w:sz w:val="20"/>
          <w:szCs w:val="20"/>
        </w:rPr>
        <w:t xml:space="preserve"> in any of our U.S. offices</w:t>
      </w:r>
      <w:r w:rsidRPr="003A72CF" w:rsidR="00884FD9">
        <w:rPr>
          <w:sz w:val="20"/>
          <w:szCs w:val="20"/>
        </w:rPr>
        <w:t xml:space="preserve">.  This is a paid part-time internship working with our </w:t>
      </w:r>
      <w:r w:rsidRPr="003A72CF" w:rsidR="008D4BD1">
        <w:rPr>
          <w:b/>
          <w:sz w:val="20"/>
          <w:szCs w:val="20"/>
        </w:rPr>
        <w:t>D</w:t>
      </w:r>
      <w:r w:rsidRPr="003A72CF" w:rsidR="00DE50FA">
        <w:rPr>
          <w:b/>
          <w:sz w:val="20"/>
          <w:szCs w:val="20"/>
        </w:rPr>
        <w:t>iversity, Equity, and Inclusion</w:t>
      </w:r>
      <w:r w:rsidRPr="003A72CF" w:rsidR="008D4BD1">
        <w:rPr>
          <w:b/>
          <w:sz w:val="20"/>
          <w:szCs w:val="20"/>
        </w:rPr>
        <w:t xml:space="preserve"> Strategic Services Group</w:t>
      </w:r>
      <w:r w:rsidRPr="003A72CF" w:rsidR="00884FD9">
        <w:rPr>
          <w:sz w:val="20"/>
          <w:szCs w:val="20"/>
        </w:rPr>
        <w:t xml:space="preserve">.  The successful candidate will have a demonstrated interest and/or experience in </w:t>
      </w:r>
      <w:r w:rsidRPr="003A72CF" w:rsidR="008D4BD1">
        <w:rPr>
          <w:sz w:val="20"/>
          <w:szCs w:val="20"/>
        </w:rPr>
        <w:t>building DEI strategies</w:t>
      </w:r>
      <w:r w:rsidRPr="003A72CF" w:rsidR="00884FD9">
        <w:rPr>
          <w:sz w:val="20"/>
          <w:szCs w:val="20"/>
        </w:rPr>
        <w:t xml:space="preserve">.  </w:t>
      </w:r>
      <w:r w:rsidRPr="003A72CF" w:rsidR="006B325A">
        <w:rPr>
          <w:sz w:val="20"/>
          <w:szCs w:val="20"/>
        </w:rPr>
        <w:t>Primary responsibilities for this role will be conducting in depth research on various DEI topics and drafting articles and alerts for publication externally, as well as internal memos analyzing various DEI issues.</w:t>
      </w:r>
    </w:p>
    <w:p w:rsidRPr="003A72CF" w:rsidR="004655B4" w:rsidP="00DD5171" w:rsidRDefault="00DE50FA">
      <w:pPr>
        <w:pStyle w:val="BodyText"/>
        <w:rPr>
          <w:sz w:val="20"/>
          <w:szCs w:val="20"/>
        </w:rPr>
      </w:pPr>
      <w:r w:rsidRPr="003A72CF">
        <w:rPr>
          <w:sz w:val="20"/>
          <w:szCs w:val="20"/>
        </w:rPr>
        <w:t>NP’s DEI Strategic Services team</w:t>
      </w:r>
      <w:r w:rsidRPr="003A72CF" w:rsidR="004655B4">
        <w:rPr>
          <w:sz w:val="20"/>
          <w:szCs w:val="20"/>
        </w:rPr>
        <w:t xml:space="preserve"> </w:t>
      </w:r>
      <w:r w:rsidRPr="003A72CF">
        <w:rPr>
          <w:sz w:val="20"/>
          <w:szCs w:val="20"/>
        </w:rPr>
        <w:t xml:space="preserve">provides organizations with the legal, strategic, and practical advice to build more inclusive organizations and create positive impact.  Although our firm has been doing this type of work for a long time, this newly formed group came about organically over the past 18 months as a direct response to needs we see with clients and in the marketplace more generally.  </w:t>
      </w:r>
    </w:p>
    <w:p w:rsidRPr="003A72CF" w:rsidR="00884FD9" w:rsidP="00DD5171" w:rsidRDefault="00884FD9">
      <w:pPr>
        <w:pStyle w:val="BodyText"/>
        <w:rPr>
          <w:sz w:val="20"/>
          <w:szCs w:val="20"/>
        </w:rPr>
      </w:pPr>
      <w:r w:rsidRPr="003A72CF">
        <w:rPr>
          <w:sz w:val="20"/>
          <w:szCs w:val="20"/>
        </w:rPr>
        <w:t>Qualified candidates will h</w:t>
      </w:r>
      <w:r w:rsidRPr="003A72CF" w:rsidR="00A069C4">
        <w:rPr>
          <w:sz w:val="20"/>
          <w:szCs w:val="20"/>
        </w:rPr>
        <w:t xml:space="preserve">ave strong academic credentials, </w:t>
      </w:r>
      <w:r w:rsidRPr="003A72CF">
        <w:rPr>
          <w:sz w:val="20"/>
          <w:szCs w:val="20"/>
        </w:rPr>
        <w:t>superb judgment and communication skills, excellent legal writing skills, and a commitment to providing excellent client services.  While there is no guarantee of post-graduation employment, this is an excellent opportunity to gain substantive experience at an international law firm.</w:t>
      </w:r>
    </w:p>
    <w:p w:rsidRPr="00A069C4" w:rsidR="00884FD9" w:rsidDel="003A72CF" w:rsidP="00DD5171" w:rsidRDefault="00884FD9">
      <w:pPr>
        <w:pStyle w:val="BodyText"/>
        <w:rPr>
          <w:szCs w:val="21"/>
        </w:rPr>
      </w:pPr>
      <w:r w:rsidRPr="003A72CF">
        <w:rPr>
          <w:sz w:val="20"/>
          <w:szCs w:val="20"/>
        </w:rPr>
        <w:t>Interested applicants must submit a cover letter detailing why they are interested in this specific opportunity with Nixon Peabody.  Veterans, individuals with disabilities, first generation law students, LGBTQ+, and racial/ethnically diverse individuals are encouraged to apply.  Please create an application and submit your resume along with your cover letter and law school transcripts.</w:t>
      </w:r>
    </w:p>
    <w:p w:rsidRPr="00F325DD" w:rsidR="00545446" w:rsidP="00F325DD" w:rsidRDefault="00545446">
      <w:pPr>
        <w:pStyle w:val="BodyText"/>
      </w:pPr>
    </w:p>
    <w:sectPr w:rsidRPr="00F325DD" w:rsidR="00545446" w:rsidSect="000C5E1B">
      <w:headerReference w:type="default" r:id="rId11"/>
      <w:footerReference w:type="default" r:id="rId12"/>
      <w:footerReference w:type="first" r:id="rId13"/>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41" w:rsidP="00FC6CCE" w:rsidRDefault="00C07641">
      <w:r>
        <w:separator/>
      </w:r>
    </w:p>
  </w:endnote>
  <w:endnote w:type="continuationSeparator" w:id="0">
    <w:p w:rsidR="00C07641" w:rsidP="00FC6CCE" w:rsidRDefault="00C0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57D11" w:rsidR="00737F2C" w:rsidP="00DD5171" w:rsidRDefault="00775915">
    <w:pPr>
      <w:pStyle w:val="Footer"/>
    </w:pPr>
    <w:r>
      <w:rPr>
        <w:noProof/>
      </w:rPr>
      <w:drawing>
        <wp:anchor distT="0" distB="0" distL="114300" distR="114300" simplePos="0" relativeHeight="251658240" behindDoc="1" locked="0" layoutInCell="1" allowOverlap="1" wp14:editId="6C1C3BF5" wp14:anchorId="4BBB50EC">
          <wp:simplePos x="0" y="0"/>
          <wp:positionH relativeFrom="page">
            <wp:posOffset>6518275</wp:posOffset>
          </wp:positionH>
          <wp:positionV relativeFrom="page">
            <wp:posOffset>9432925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1" locked="0" layoutInCell="1" allowOverlap="1" wp14:editId="38A5BAD5" wp14:anchorId="6F5F5DFE">
              <wp:simplePos x="0" y="0"/>
              <wp:positionH relativeFrom="page">
                <wp:align>left</wp:align>
              </wp:positionH>
              <wp:positionV relativeFrom="paragraph">
                <wp:posOffset>-685165</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775915" w:rsidP="00775915" w:rsidRDefault="00775915">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775915" w:rsidP="00775915" w:rsidRDefault="00C07641">
                              <w:pPr>
                                <w:rPr>
                                  <w:rStyle w:val="PageNumber"/>
                                  <w:sz w:val="12"/>
                                  <w:szCs w:val="12"/>
                                </w:rPr>
                              </w:pPr>
                            </w:p>
                          </w:sdtContent>
                        </w:sdt>
                        <w:p w:rsidRPr="00040460" w:rsidR="00775915" w:rsidP="00775915" w:rsidRDefault="00775915">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775915" w:rsidP="00775915" w:rsidRDefault="00775915">
                          <w:pPr>
                            <w:rPr>
                              <w:rStyle w:val="PageNumber"/>
                              <w:sz w:val="12"/>
                              <w:szCs w:val="12"/>
                            </w:rPr>
                          </w:pPr>
                        </w:p>
                        <w:p w:rsidRPr="00040460" w:rsidR="00775915" w:rsidP="00775915" w:rsidRDefault="00775915">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775915" w:rsidP="00775915" w:rsidRDefault="0077591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5F5DFE">
              <v:stroke joinstyle="miter"/>
              <v:path gradientshapeok="t" o:connecttype="rect"/>
            </v:shapetype>
            <v:shape id="_x0000_s1027" style="position:absolute;left:0;text-align:left;margin-left:0;margin-top:-53.95pt;width:497.2pt;height:92.8pt;z-index:-2516316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775915" w:rsidP="00775915" w:rsidRDefault="00775915">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775915" w:rsidP="00775915" w:rsidRDefault="00775915">
                        <w:pPr>
                          <w:rPr>
                            <w:rStyle w:val="PageNumber"/>
                            <w:sz w:val="12"/>
                            <w:szCs w:val="12"/>
                          </w:rPr>
                        </w:pPr>
                      </w:p>
                    </w:sdtContent>
                  </w:sdt>
                  <w:p w:rsidRPr="00040460" w:rsidR="00775915" w:rsidP="00775915" w:rsidRDefault="00775915">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775915" w:rsidP="00775915" w:rsidRDefault="00775915">
                    <w:pPr>
                      <w:rPr>
                        <w:rStyle w:val="PageNumber"/>
                        <w:sz w:val="12"/>
                        <w:szCs w:val="12"/>
                      </w:rPr>
                    </w:pPr>
                  </w:p>
                  <w:p w:rsidRPr="00040460" w:rsidR="00775915" w:rsidP="00775915" w:rsidRDefault="00775915">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775915" w:rsidP="00775915" w:rsidRDefault="00775915">
                    <w:pPr>
                      <w:jc w:val="right"/>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41" w:rsidP="00FC6CCE" w:rsidRDefault="00C07641">
      <w:r>
        <w:separator/>
      </w:r>
    </w:p>
  </w:footnote>
  <w:footnote w:type="continuationSeparator" w:id="0">
    <w:p w:rsidR="00C07641" w:rsidP="00FC6CCE" w:rsidRDefault="00C07641">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15pt;height:6.25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Lauren (Legal Recruiting)">
    <w15:presenceInfo w15:providerId="AD" w15:userId="S-1-5-21-1028016573-862144230-922709458-113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504B"/>
    <w:rsid w:val="000D611A"/>
    <w:rsid w:val="000E00C7"/>
    <w:rsid w:val="000E4113"/>
    <w:rsid w:val="000E5946"/>
    <w:rsid w:val="000F390C"/>
    <w:rsid w:val="0012340F"/>
    <w:rsid w:val="00137898"/>
    <w:rsid w:val="001614CD"/>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10819"/>
    <w:rsid w:val="003175CF"/>
    <w:rsid w:val="003427BF"/>
    <w:rsid w:val="00360B8F"/>
    <w:rsid w:val="003613DB"/>
    <w:rsid w:val="003637EB"/>
    <w:rsid w:val="0037400B"/>
    <w:rsid w:val="00384620"/>
    <w:rsid w:val="00384D1E"/>
    <w:rsid w:val="00385E71"/>
    <w:rsid w:val="00390D6E"/>
    <w:rsid w:val="003A72CF"/>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655B4"/>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55BDF"/>
    <w:rsid w:val="00657D11"/>
    <w:rsid w:val="006725CA"/>
    <w:rsid w:val="00672F01"/>
    <w:rsid w:val="00673745"/>
    <w:rsid w:val="00677760"/>
    <w:rsid w:val="00684510"/>
    <w:rsid w:val="00692294"/>
    <w:rsid w:val="006B2455"/>
    <w:rsid w:val="006B325A"/>
    <w:rsid w:val="006C4154"/>
    <w:rsid w:val="006E169A"/>
    <w:rsid w:val="006E1C92"/>
    <w:rsid w:val="006E4946"/>
    <w:rsid w:val="006F2590"/>
    <w:rsid w:val="0070212F"/>
    <w:rsid w:val="007059DE"/>
    <w:rsid w:val="00720616"/>
    <w:rsid w:val="00730A10"/>
    <w:rsid w:val="00737F2C"/>
    <w:rsid w:val="00746051"/>
    <w:rsid w:val="0075083D"/>
    <w:rsid w:val="00767996"/>
    <w:rsid w:val="00767B00"/>
    <w:rsid w:val="00773FE3"/>
    <w:rsid w:val="00775915"/>
    <w:rsid w:val="00780EDD"/>
    <w:rsid w:val="007812CB"/>
    <w:rsid w:val="00781E1C"/>
    <w:rsid w:val="0078293E"/>
    <w:rsid w:val="0078309C"/>
    <w:rsid w:val="0078678C"/>
    <w:rsid w:val="00787C23"/>
    <w:rsid w:val="007A565E"/>
    <w:rsid w:val="007B0513"/>
    <w:rsid w:val="007B4936"/>
    <w:rsid w:val="007D0BA5"/>
    <w:rsid w:val="007D0F88"/>
    <w:rsid w:val="007E5AAE"/>
    <w:rsid w:val="007F3A42"/>
    <w:rsid w:val="007F3A4B"/>
    <w:rsid w:val="00802272"/>
    <w:rsid w:val="00803F50"/>
    <w:rsid w:val="00816BE9"/>
    <w:rsid w:val="00826DB6"/>
    <w:rsid w:val="00852433"/>
    <w:rsid w:val="00857C52"/>
    <w:rsid w:val="00874D47"/>
    <w:rsid w:val="008823DF"/>
    <w:rsid w:val="00884FD9"/>
    <w:rsid w:val="00885D2A"/>
    <w:rsid w:val="00890D4A"/>
    <w:rsid w:val="00892D25"/>
    <w:rsid w:val="008A05B9"/>
    <w:rsid w:val="008C6BCA"/>
    <w:rsid w:val="008D49E0"/>
    <w:rsid w:val="008D4BD1"/>
    <w:rsid w:val="008E125D"/>
    <w:rsid w:val="008E2689"/>
    <w:rsid w:val="008F4605"/>
    <w:rsid w:val="009078CE"/>
    <w:rsid w:val="0091061E"/>
    <w:rsid w:val="00912724"/>
    <w:rsid w:val="009140B0"/>
    <w:rsid w:val="00916301"/>
    <w:rsid w:val="00920D9E"/>
    <w:rsid w:val="00926532"/>
    <w:rsid w:val="00930CA7"/>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069C4"/>
    <w:rsid w:val="00A165D4"/>
    <w:rsid w:val="00A22B9E"/>
    <w:rsid w:val="00A31186"/>
    <w:rsid w:val="00A34E86"/>
    <w:rsid w:val="00A4775A"/>
    <w:rsid w:val="00A47C64"/>
    <w:rsid w:val="00A572F7"/>
    <w:rsid w:val="00A61EBB"/>
    <w:rsid w:val="00A64F9A"/>
    <w:rsid w:val="00A6790D"/>
    <w:rsid w:val="00A86724"/>
    <w:rsid w:val="00A91946"/>
    <w:rsid w:val="00A954DF"/>
    <w:rsid w:val="00AA47E2"/>
    <w:rsid w:val="00AB1A81"/>
    <w:rsid w:val="00AB76FA"/>
    <w:rsid w:val="00AC20F6"/>
    <w:rsid w:val="00AC3A1B"/>
    <w:rsid w:val="00AE28E2"/>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67798"/>
    <w:rsid w:val="00B94600"/>
    <w:rsid w:val="00BA4C3E"/>
    <w:rsid w:val="00BC3ED7"/>
    <w:rsid w:val="00BE005C"/>
    <w:rsid w:val="00BE34BF"/>
    <w:rsid w:val="00BE4B1C"/>
    <w:rsid w:val="00BF6FA4"/>
    <w:rsid w:val="00C00412"/>
    <w:rsid w:val="00C07641"/>
    <w:rsid w:val="00C14D8C"/>
    <w:rsid w:val="00C17585"/>
    <w:rsid w:val="00C235BA"/>
    <w:rsid w:val="00C26648"/>
    <w:rsid w:val="00C34F6D"/>
    <w:rsid w:val="00C54BA6"/>
    <w:rsid w:val="00C5745D"/>
    <w:rsid w:val="00C63B7B"/>
    <w:rsid w:val="00C71B04"/>
    <w:rsid w:val="00C7234B"/>
    <w:rsid w:val="00C765B0"/>
    <w:rsid w:val="00C97392"/>
    <w:rsid w:val="00CA0574"/>
    <w:rsid w:val="00CA4A51"/>
    <w:rsid w:val="00CB0282"/>
    <w:rsid w:val="00CB17A9"/>
    <w:rsid w:val="00CB2264"/>
    <w:rsid w:val="00CB5C92"/>
    <w:rsid w:val="00CC1929"/>
    <w:rsid w:val="00CD3545"/>
    <w:rsid w:val="00CE28AC"/>
    <w:rsid w:val="00CE35D4"/>
    <w:rsid w:val="00D04A1C"/>
    <w:rsid w:val="00D103D9"/>
    <w:rsid w:val="00D135C6"/>
    <w:rsid w:val="00D24C1F"/>
    <w:rsid w:val="00D42991"/>
    <w:rsid w:val="00D4648B"/>
    <w:rsid w:val="00D57A17"/>
    <w:rsid w:val="00D74806"/>
    <w:rsid w:val="00D82563"/>
    <w:rsid w:val="00D901CC"/>
    <w:rsid w:val="00D97A5A"/>
    <w:rsid w:val="00DA1E7C"/>
    <w:rsid w:val="00DA50C9"/>
    <w:rsid w:val="00DD45AD"/>
    <w:rsid w:val="00DD5171"/>
    <w:rsid w:val="00DE50FA"/>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9706A"/>
    <w:rsid w:val="00E97467"/>
    <w:rsid w:val="00EA0569"/>
    <w:rsid w:val="00EA7A6B"/>
    <w:rsid w:val="00EB6AF2"/>
    <w:rsid w:val="00EC3175"/>
    <w:rsid w:val="00ED0D5E"/>
    <w:rsid w:val="00ED2ACA"/>
    <w:rsid w:val="00ED5262"/>
    <w:rsid w:val="00EE3DAF"/>
    <w:rsid w:val="00EF388A"/>
    <w:rsid w:val="00EF3B05"/>
    <w:rsid w:val="00F06C94"/>
    <w:rsid w:val="00F10243"/>
    <w:rsid w:val="00F12EDE"/>
    <w:rsid w:val="00F173F0"/>
    <w:rsid w:val="00F325DD"/>
    <w:rsid w:val="00F37803"/>
    <w:rsid w:val="00F5456E"/>
    <w:rsid w:val="00F6310A"/>
    <w:rsid w:val="00F75EE9"/>
    <w:rsid w:val="00F80185"/>
    <w:rsid w:val="00F84C9A"/>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microsoft.com/office/2011/relationships/people" Target="people.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